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25" w:rsidRDefault="00A81F3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F3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1885" cy="8606720"/>
            <wp:effectExtent l="0" t="0" r="0" b="4445"/>
            <wp:docPr id="1" name="Рисунок 1" descr="D:\рабочие программы 2021-2022\10-11 классы ФК\10 класс\тиульники\рус.яз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рус.яз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6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25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выпускников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455" w:rsidRPr="004A73BB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3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на базовом уровне ученик должен:</w:t>
      </w:r>
    </w:p>
    <w:p w:rsidR="00DB0455" w:rsidRPr="004A73BB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DB0455" w:rsidRPr="004A73BB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3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связь языка и истории, культуры русского и других народов;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3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 понятий: речевая ситуация и ее компоненты, литературный язык, языковая норма, культура речи;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единицы и уровни языка, их признаки и взаимосвязь;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DB0455" w:rsidRPr="006C78EA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языковые единицы с точки зрения правильности, точности и уместности их употребления;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лингвистический анализ текстов различных функциональных стилей и разновидностей языка;</w:t>
      </w:r>
    </w:p>
    <w:p w:rsidR="00DB0455" w:rsidRPr="006C78EA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чтение: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DB0455" w:rsidRPr="006C78EA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 и письмо: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основные приемы информационной переработки устного и письменного текста;</w:t>
      </w:r>
    </w:p>
    <w:p w:rsidR="00DB0455" w:rsidRPr="006C78EA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самообразования и активного участия в производственной, культурной и общественной жизни государства;</w:t>
      </w:r>
    </w:p>
    <w:p w:rsidR="00DB0455" w:rsidRPr="009E223E" w:rsidRDefault="00DB0455" w:rsidP="00DB0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B5400A" w:rsidRDefault="00DB0455" w:rsidP="00A67E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10.11.2011 N 2643)</w:t>
      </w:r>
    </w:p>
    <w:p w:rsidR="00A67EFE" w:rsidRPr="00A67EFE" w:rsidRDefault="00A67EFE" w:rsidP="00A67EFE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67E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Style w:val="a3"/>
        <w:tblW w:w="519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980"/>
        <w:gridCol w:w="5952"/>
        <w:gridCol w:w="1420"/>
      </w:tblGrid>
      <w:tr w:rsidR="00A67EFE" w:rsidRPr="00A67EFE" w:rsidTr="00ED63CC">
        <w:trPr>
          <w:trHeight w:val="172"/>
        </w:trPr>
        <w:tc>
          <w:tcPr>
            <w:tcW w:w="1439" w:type="pct"/>
          </w:tcPr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75" w:type="pct"/>
          </w:tcPr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686" w:type="pct"/>
          </w:tcPr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67EFE" w:rsidRPr="00A67EFE" w:rsidTr="00967932">
        <w:trPr>
          <w:trHeight w:val="2162"/>
        </w:trPr>
        <w:tc>
          <w:tcPr>
            <w:tcW w:w="1439" w:type="pct"/>
          </w:tcPr>
          <w:p w:rsidR="00A67EFE" w:rsidRPr="00ED63CC" w:rsidRDefault="00A67EFE" w:rsidP="00ED6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Содержание, обеспечивающее формирование </w:t>
            </w:r>
            <w:proofErr w:type="spellStart"/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компетенции</w:t>
            </w:r>
            <w:r w:rsidR="00325E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языке</w:t>
            </w:r>
            <w:r w:rsidR="00325E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67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5" w:type="pct"/>
          </w:tcPr>
          <w:p w:rsidR="00A1097A" w:rsidRPr="006C6D2C" w:rsidRDefault="00A1097A" w:rsidP="006C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2C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языка и культуры. </w:t>
            </w:r>
          </w:p>
          <w:p w:rsidR="00A1097A" w:rsidRPr="006C6D2C" w:rsidRDefault="00A1097A" w:rsidP="006C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2C">
              <w:rPr>
                <w:rFonts w:ascii="Times New Roman" w:hAnsi="Times New Roman" w:cs="Times New Roman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775CC1" w:rsidRDefault="00A1097A" w:rsidP="006C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2C">
              <w:rPr>
                <w:rFonts w:ascii="Times New Roman" w:hAnsi="Times New Roman" w:cs="Times New Roman"/>
                <w:sz w:val="24"/>
                <w:szCs w:val="24"/>
              </w:rPr>
              <w:t xml:space="preserve"> Взаимообогащение языков как результат взаимодействия национальных культур. </w:t>
            </w:r>
          </w:p>
          <w:p w:rsidR="00A67EFE" w:rsidRDefault="00A1097A" w:rsidP="006C6D2C">
            <w:pPr>
              <w:jc w:val="both"/>
            </w:pPr>
            <w:r w:rsidRPr="006C6D2C">
              <w:rPr>
                <w:rFonts w:ascii="Times New Roman" w:hAnsi="Times New Roman" w:cs="Times New Roman"/>
                <w:sz w:val="24"/>
                <w:szCs w:val="24"/>
              </w:rPr>
              <w:t>Соблюдение норм речевого поведения в различных сферах общения</w:t>
            </w:r>
            <w:r>
              <w:t>.</w:t>
            </w:r>
          </w:p>
          <w:p w:rsidR="00AA6951" w:rsidRDefault="00AA6951" w:rsidP="006C6D2C">
            <w:pPr>
              <w:jc w:val="both"/>
            </w:pPr>
          </w:p>
          <w:p w:rsidR="00AA6951" w:rsidRPr="00A67EFE" w:rsidRDefault="00AA6951" w:rsidP="00AA6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A67EFE" w:rsidRPr="00A67EFE" w:rsidRDefault="00192BDC" w:rsidP="00A67EFE">
            <w:pPr>
              <w:ind w:left="360" w:hanging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7EFE" w:rsidRPr="00A67EFE" w:rsidTr="00ED63CC">
        <w:trPr>
          <w:trHeight w:val="2958"/>
        </w:trPr>
        <w:tc>
          <w:tcPr>
            <w:tcW w:w="1439" w:type="pct"/>
            <w:vMerge w:val="restart"/>
          </w:tcPr>
          <w:p w:rsidR="00A67EFE" w:rsidRPr="00ED63CC" w:rsidRDefault="00A67EFE" w:rsidP="00ED63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компетенций»</w:t>
            </w:r>
          </w:p>
          <w:p w:rsidR="00A67EFE" w:rsidRPr="00ED63CC" w:rsidRDefault="00ED63CC" w:rsidP="00325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как</w:t>
            </w:r>
            <w:r w:rsidR="00325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7EFE"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средств разных уровней </w:t>
            </w: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E25" w:rsidRPr="00ED63CC" w:rsidRDefault="00325E25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Фонетика и графика. Орфография, орфоэпия </w:t>
            </w:r>
          </w:p>
          <w:p w:rsidR="00A67EFE" w:rsidRPr="00ED63CC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5E25" w:rsidRDefault="00325E25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Лексика и фразеология  </w:t>
            </w:r>
          </w:p>
          <w:p w:rsidR="00A67EFE" w:rsidRPr="00ED63CC" w:rsidRDefault="00A67EFE" w:rsidP="00A67EFE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5E25" w:rsidRDefault="00325E25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5E25" w:rsidRDefault="00325E25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5E25" w:rsidRDefault="00325E25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5E25" w:rsidRPr="00A67EFE" w:rsidRDefault="00325E25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 (</w:t>
            </w:r>
            <w:proofErr w:type="spellStart"/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и словообразование </w:t>
            </w: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Морфология и орфография </w:t>
            </w: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pct"/>
          </w:tcPr>
          <w:p w:rsidR="00A67EFE" w:rsidRPr="00E83371" w:rsidRDefault="004367FA" w:rsidP="00E83371">
            <w:pPr>
              <w:jc w:val="both"/>
              <w:rPr>
                <w:rFonts w:ascii="Times New Roman" w:hAnsi="Times New Roman" w:cs="Times New Roman"/>
              </w:rPr>
            </w:pPr>
            <w:r w:rsidRPr="00E83371">
              <w:rPr>
                <w:rFonts w:ascii="Times New Roman" w:hAnsi="Times New Roman" w:cs="Times New Roman"/>
              </w:rPr>
              <w:lastRenderedPageBreak/>
              <w:t>Русский язык в современном мире.</w:t>
            </w:r>
          </w:p>
          <w:p w:rsidR="004367FA" w:rsidRDefault="004367FA" w:rsidP="00E83371">
            <w:pPr>
              <w:jc w:val="both"/>
              <w:rPr>
                <w:rFonts w:ascii="Times New Roman" w:hAnsi="Times New Roman" w:cs="Times New Roman"/>
              </w:rPr>
            </w:pPr>
            <w:r w:rsidRPr="00E83371">
              <w:rPr>
                <w:rFonts w:ascii="Times New Roman" w:hAnsi="Times New Roman" w:cs="Times New Roman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</w:p>
          <w:p w:rsidR="00AF2F04" w:rsidRPr="00AF2F04" w:rsidRDefault="00AF2F04" w:rsidP="00E83371">
            <w:pPr>
              <w:jc w:val="both"/>
              <w:rPr>
                <w:rFonts w:ascii="Times New Roman" w:hAnsi="Times New Roman" w:cs="Times New Roman"/>
              </w:rPr>
            </w:pPr>
            <w:r w:rsidRPr="00AF2F04">
              <w:rPr>
                <w:rFonts w:ascii="Times New Roman" w:hAnsi="Times New Roman" w:cs="Times New Roman"/>
              </w:rPr>
              <w:t>Взаимосвязь различных единиц и уровней языка.</w:t>
            </w:r>
          </w:p>
          <w:p w:rsidR="00E83371" w:rsidRPr="00E83371" w:rsidRDefault="00E83371" w:rsidP="00E83371">
            <w:pPr>
              <w:jc w:val="both"/>
              <w:rPr>
                <w:rFonts w:ascii="Times New Roman" w:hAnsi="Times New Roman" w:cs="Times New Roman"/>
              </w:rPr>
            </w:pPr>
            <w:r w:rsidRPr="00E83371">
              <w:rPr>
                <w:rFonts w:ascii="Times New Roman" w:hAnsi="Times New Roman" w:cs="Times New Roman"/>
              </w:rPr>
              <w:t>Единицы языка, уровни языковой системы</w:t>
            </w:r>
          </w:p>
          <w:p w:rsidR="00E83371" w:rsidRPr="00E83371" w:rsidRDefault="00E83371" w:rsidP="00E83371">
            <w:pPr>
              <w:jc w:val="both"/>
              <w:rPr>
                <w:rFonts w:ascii="Times New Roman" w:hAnsi="Times New Roman" w:cs="Times New Roman"/>
              </w:rPr>
            </w:pPr>
            <w:r w:rsidRPr="00E83371">
              <w:rPr>
                <w:rFonts w:ascii="Times New Roman" w:hAnsi="Times New Roman" w:cs="Times New Roman"/>
              </w:rPr>
              <w:t xml:space="preserve">Словари русского языка и лингвистические справочники; их использование. </w:t>
            </w:r>
          </w:p>
          <w:p w:rsidR="00E83371" w:rsidRPr="00A67EFE" w:rsidRDefault="00E83371" w:rsidP="00E83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A67EFE" w:rsidRPr="00A67EFE" w:rsidRDefault="00192BDC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67EFE" w:rsidRPr="00A67EFE" w:rsidTr="00ED63CC">
        <w:trPr>
          <w:trHeight w:val="3248"/>
        </w:trPr>
        <w:tc>
          <w:tcPr>
            <w:tcW w:w="1439" w:type="pct"/>
            <w:vMerge/>
          </w:tcPr>
          <w:p w:rsidR="00A67EFE" w:rsidRPr="00A67EFE" w:rsidRDefault="00A67EFE" w:rsidP="00A67EFE">
            <w:pPr>
              <w:numPr>
                <w:ilvl w:val="0"/>
                <w:numId w:val="1"/>
              </w:numPr>
              <w:ind w:hanging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AF2F04" w:rsidRDefault="00ED63CC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фонетической</w:t>
            </w:r>
            <w:r w:rsidR="00AF2F04">
              <w:rPr>
                <w:rFonts w:ascii="Times New Roman" w:eastAsia="Calibri" w:hAnsi="Times New Roman" w:cs="Times New Roman"/>
                <w:sz w:val="24"/>
                <w:szCs w:val="24"/>
              </w:rPr>
              <w:t>,лекс</w:t>
            </w:r>
            <w:r w:rsidR="00C37EF4">
              <w:rPr>
                <w:rFonts w:ascii="Times New Roman" w:eastAsia="Calibri" w:hAnsi="Times New Roman" w:cs="Times New Roman"/>
                <w:sz w:val="24"/>
                <w:szCs w:val="24"/>
              </w:rPr>
              <w:t>ической</w:t>
            </w:r>
            <w:proofErr w:type="spellEnd"/>
            <w:proofErr w:type="gramEnd"/>
            <w:r w:rsidR="00C37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F2F04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грамматической системы русского языка</w:t>
            </w: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 и углубление ранее приобретенных учащимися знаний и умений по фонетике, графике, орфоэпии, орфографии.</w:t>
            </w:r>
          </w:p>
          <w:p w:rsidR="00A67EFE" w:rsidRPr="00A67EFE" w:rsidRDefault="00775CC1" w:rsidP="00904C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Орфоэпические нормы.</w:t>
            </w:r>
            <w:r w:rsid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7EFE"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русского словесного ударения. Логическое ударение.</w:t>
            </w:r>
          </w:p>
          <w:p w:rsidR="00A67EFE" w:rsidRPr="00A67EFE" w:rsidRDefault="00A67EFE" w:rsidP="00904C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нормы современного литературного произношения и ударения в русском языке.</w:t>
            </w:r>
          </w:p>
          <w:p w:rsidR="00A67EFE" w:rsidRPr="00A67EFE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Выразительные средства русской фонетики. Написания, подчиняющиеся морфологическому, фонетическому и традиционному принципам русской орфографии</w:t>
            </w:r>
          </w:p>
        </w:tc>
        <w:tc>
          <w:tcPr>
            <w:tcW w:w="686" w:type="pct"/>
          </w:tcPr>
          <w:p w:rsidR="00A67EFE" w:rsidRPr="00A67EFE" w:rsidRDefault="00192BDC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7EFE" w:rsidRPr="00A67EFE" w:rsidTr="00ED63CC">
        <w:trPr>
          <w:trHeight w:val="3896"/>
        </w:trPr>
        <w:tc>
          <w:tcPr>
            <w:tcW w:w="1439" w:type="pct"/>
            <w:vMerge/>
          </w:tcPr>
          <w:p w:rsidR="00A67EFE" w:rsidRPr="00A67EFE" w:rsidRDefault="00A67EFE" w:rsidP="00A67EFE">
            <w:pPr>
              <w:numPr>
                <w:ilvl w:val="0"/>
                <w:numId w:val="1"/>
              </w:numPr>
              <w:ind w:hanging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  <w:tcBorders>
              <w:bottom w:val="single" w:sz="6" w:space="0" w:color="auto"/>
            </w:tcBorders>
          </w:tcPr>
          <w:p w:rsidR="00775CC1" w:rsidRDefault="00775CC1" w:rsidP="00775C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Языковая норма и ее особенности</w:t>
            </w:r>
          </w:p>
          <w:p w:rsidR="00A67EFE" w:rsidRPr="00A67EFE" w:rsidRDefault="00A67EFE" w:rsidP="00775C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Лексическая система русского языка. Многозначность слова. Омонимы, синонимы, антонимы, паронимы. Русская лексика с точки зрения сферы ее употребления. </w:t>
            </w:r>
            <w:proofErr w:type="spellStart"/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Межстилевая</w:t>
            </w:r>
            <w:proofErr w:type="spellEnd"/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лексика, разговорно-бытовая и книжная.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фразеология. Крылатые слова, пословицы и поговорки. Нормативное употребление слов и фразеологизмов в строгом соответствии с их значением и стилистическими свойствами. 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Изобразительные возможности синонимов, антонимов, паронимов, омонимов. Контекстуальные синонимы и антонимы. Градация. Антитеза.</w:t>
            </w:r>
          </w:p>
        </w:tc>
        <w:tc>
          <w:tcPr>
            <w:tcW w:w="686" w:type="pct"/>
            <w:tcBorders>
              <w:bottom w:val="single" w:sz="6" w:space="0" w:color="auto"/>
            </w:tcBorders>
          </w:tcPr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EFE" w:rsidRPr="00A67EFE" w:rsidRDefault="00967932" w:rsidP="00A67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67EFE" w:rsidRPr="00A67EFE" w:rsidTr="00ED63CC">
        <w:trPr>
          <w:trHeight w:val="1328"/>
        </w:trPr>
        <w:tc>
          <w:tcPr>
            <w:tcW w:w="1439" w:type="pct"/>
            <w:vMerge/>
          </w:tcPr>
          <w:p w:rsidR="00A67EFE" w:rsidRPr="00A67EFE" w:rsidRDefault="00A67EFE" w:rsidP="00A67EFE">
            <w:pPr>
              <w:numPr>
                <w:ilvl w:val="0"/>
                <w:numId w:val="1"/>
              </w:numPr>
              <w:ind w:hanging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ранее приобретенных учащимися знаний о составе слова и словообразовании.</w:t>
            </w: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Выразительные словообразовательные средства.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Словообразовательный разбор</w:t>
            </w:r>
          </w:p>
          <w:p w:rsidR="00A67EFE" w:rsidRPr="00A67EFE" w:rsidRDefault="00A67EFE" w:rsidP="00A67EFE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A67EFE" w:rsidRPr="00A67EFE" w:rsidRDefault="00192BDC" w:rsidP="00A67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A67EFE" w:rsidRPr="00A67EFE" w:rsidTr="00ED63CC">
        <w:trPr>
          <w:trHeight w:val="3483"/>
        </w:trPr>
        <w:tc>
          <w:tcPr>
            <w:tcW w:w="1439" w:type="pct"/>
            <w:vMerge/>
          </w:tcPr>
          <w:p w:rsidR="00A67EFE" w:rsidRPr="00A67EFE" w:rsidRDefault="00A67EFE" w:rsidP="00A67EFE">
            <w:pPr>
              <w:numPr>
                <w:ilvl w:val="0"/>
                <w:numId w:val="1"/>
              </w:numPr>
              <w:ind w:hanging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Обобщающее повторение морфологии. Самостоятельные части речи. Служебные части речи. 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Общее грамматическое значение, грамматические формы и синтаксические функции частей речи. Нормативное употребление форм слова.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Изобразительно-выразительные возможности морфологических форм.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русской орфографии. Роль лексического и грамматического разбора при написании слов различной структуры и значения.</w:t>
            </w:r>
          </w:p>
          <w:p w:rsidR="00A67EFE" w:rsidRPr="00A67EFE" w:rsidRDefault="00A67EFE" w:rsidP="00967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частей речи</w:t>
            </w:r>
          </w:p>
        </w:tc>
        <w:tc>
          <w:tcPr>
            <w:tcW w:w="686" w:type="pct"/>
          </w:tcPr>
          <w:p w:rsidR="00A67EFE" w:rsidRPr="00A67EFE" w:rsidRDefault="00192BDC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A67EFE" w:rsidRPr="00A67EFE" w:rsidTr="00ED63CC">
        <w:trPr>
          <w:trHeight w:val="3761"/>
        </w:trPr>
        <w:tc>
          <w:tcPr>
            <w:tcW w:w="1439" w:type="pct"/>
            <w:tcBorders>
              <w:bottom w:val="single" w:sz="6" w:space="0" w:color="auto"/>
            </w:tcBorders>
          </w:tcPr>
          <w:p w:rsidR="00A67EFE" w:rsidRPr="00ED63CC" w:rsidRDefault="00A67EFE" w:rsidP="00ED6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Содержание, обеспечивающее формирование коммуникативной компетенции</w:t>
            </w: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  <w:tcBorders>
              <w:bottom w:val="single" w:sz="6" w:space="0" w:color="auto"/>
            </w:tcBorders>
          </w:tcPr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 xml:space="preserve">Сферы и ситуации речевого общения. Компоненты речевой ситуации. 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>Оценка коммуникативных качеств и эффектив</w:t>
            </w:r>
            <w:r>
              <w:rPr>
                <w:rFonts w:ascii="Times New Roman" w:hAnsi="Times New Roman" w:cs="Times New Roman"/>
              </w:rPr>
              <w:t>ности речи</w:t>
            </w:r>
            <w:r w:rsidRPr="00184AC3">
              <w:rPr>
                <w:rFonts w:ascii="Times New Roman" w:hAnsi="Times New Roman" w:cs="Times New Roman"/>
              </w:rPr>
              <w:t xml:space="preserve">. 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 xml:space="preserve">Развитие навыков монологической и диалогической речи. 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 xml:space="preserve">Использование различных видов чтения в зависимости от коммуникативной задачи и характера текста. 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>Информационная переработка текста.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 xml:space="preserve"> Совершенствование умений и навыков создания текстов разных функционально-смысловых типов, стилей и жанров. </w:t>
            </w:r>
          </w:p>
          <w:p w:rsidR="00184AC3" w:rsidRDefault="00184AC3" w:rsidP="00184A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Функциональные стили </w:t>
            </w:r>
            <w:r w:rsidR="00325E25">
              <w:rPr>
                <w:rFonts w:ascii="Times New Roman" w:hAnsi="Times New Roman" w:cs="Times New Roman"/>
              </w:rPr>
              <w:t>речи (</w:t>
            </w:r>
            <w:r>
              <w:rPr>
                <w:rFonts w:ascii="Times New Roman" w:hAnsi="Times New Roman" w:cs="Times New Roman"/>
              </w:rPr>
              <w:t>научный, официально-деловой, публицистиче</w:t>
            </w:r>
            <w:r w:rsidR="001320C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кий)</w:t>
            </w:r>
          </w:p>
          <w:p w:rsidR="00A67EFE" w:rsidRPr="00184AC3" w:rsidRDefault="00184AC3" w:rsidP="00184A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AC3">
              <w:rPr>
                <w:rFonts w:ascii="Times New Roman" w:hAnsi="Times New Roman" w:cs="Times New Roman"/>
              </w:rPr>
              <w:t xml:space="preserve">Написание доклада, реферата, тезисов, рецензии. Составление деловых документов различных жанров (расписки, </w:t>
            </w:r>
            <w:proofErr w:type="spellStart"/>
            <w:r w:rsidRPr="00184AC3">
              <w:rPr>
                <w:rFonts w:ascii="Times New Roman" w:hAnsi="Times New Roman" w:cs="Times New Roman"/>
              </w:rPr>
              <w:t>доверенности,</w:t>
            </w:r>
            <w:r w:rsidR="001320CF">
              <w:rPr>
                <w:rFonts w:ascii="Times New Roman" w:hAnsi="Times New Roman" w:cs="Times New Roman"/>
              </w:rPr>
              <w:t>резюме</w:t>
            </w:r>
            <w:proofErr w:type="spellEnd"/>
            <w:r w:rsidR="001320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6" w:type="pct"/>
            <w:tcBorders>
              <w:bottom w:val="single" w:sz="6" w:space="0" w:color="auto"/>
            </w:tcBorders>
          </w:tcPr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192BDC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EFE" w:rsidRPr="00A67EFE" w:rsidRDefault="00A67EFE" w:rsidP="00A67E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7EFE" w:rsidRPr="00A67EFE" w:rsidTr="00ED63CC">
        <w:trPr>
          <w:trHeight w:val="2964"/>
        </w:trPr>
        <w:tc>
          <w:tcPr>
            <w:tcW w:w="1439" w:type="pct"/>
            <w:tcBorders>
              <w:top w:val="single" w:sz="6" w:space="0" w:color="auto"/>
              <w:bottom w:val="single" w:sz="6" w:space="0" w:color="auto"/>
            </w:tcBorders>
          </w:tcPr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ED63CC" w:rsidRDefault="00A67EFE" w:rsidP="00A67EFE">
            <w:pPr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Речь, функциональные стили речи </w:t>
            </w:r>
          </w:p>
          <w:p w:rsidR="00A67EFE" w:rsidRPr="00ED63CC" w:rsidRDefault="00A67EFE" w:rsidP="00A67E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Научный стиль речи  </w:t>
            </w:r>
          </w:p>
          <w:p w:rsidR="00A67EFE" w:rsidRPr="00ED63CC" w:rsidRDefault="00A67EFE" w:rsidP="00A67E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7EFE" w:rsidRPr="00A67EFE" w:rsidRDefault="00A67EFE" w:rsidP="00A67E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  <w:tcBorders>
              <w:top w:val="single" w:sz="6" w:space="0" w:color="auto"/>
              <w:bottom w:val="single" w:sz="6" w:space="0" w:color="auto"/>
            </w:tcBorders>
          </w:tcPr>
          <w:p w:rsidR="001320CF" w:rsidRDefault="00A67EFE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научного стиля речи, его признаки и разновидности (</w:t>
            </w:r>
            <w:proofErr w:type="spellStart"/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подстили</w:t>
            </w:r>
            <w:proofErr w:type="spellEnd"/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1320CF" w:rsidRDefault="00A67EFE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Лексические, морфологические, синтаксические особенности научного стиля. </w:t>
            </w:r>
          </w:p>
          <w:p w:rsidR="001320CF" w:rsidRDefault="001320CF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жанры научного стиля.</w:t>
            </w:r>
          </w:p>
          <w:p w:rsidR="00A67EFE" w:rsidRPr="00A67EFE" w:rsidRDefault="00A67EFE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Термин и терминология.</w:t>
            </w:r>
          </w:p>
          <w:p w:rsidR="00A67EFE" w:rsidRPr="00A67EFE" w:rsidRDefault="00A67EFE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Терминологические энциклопедии, словари и справочники.</w:t>
            </w:r>
          </w:p>
          <w:p w:rsidR="00A67EFE" w:rsidRDefault="00A67EFE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EFE">
              <w:rPr>
                <w:rFonts w:ascii="Times New Roman" w:eastAsia="Calibri" w:hAnsi="Times New Roman" w:cs="Times New Roman"/>
                <w:sz w:val="24"/>
                <w:szCs w:val="24"/>
              </w:rPr>
              <w:t>Термины и профессионализмы, нормы их употребления в речи.</w:t>
            </w:r>
          </w:p>
          <w:p w:rsidR="001320CF" w:rsidRPr="00A67EFE" w:rsidRDefault="001320CF" w:rsidP="001320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публичной речи</w:t>
            </w:r>
          </w:p>
        </w:tc>
        <w:tc>
          <w:tcPr>
            <w:tcW w:w="686" w:type="pct"/>
            <w:tcBorders>
              <w:top w:val="single" w:sz="6" w:space="0" w:color="auto"/>
              <w:bottom w:val="single" w:sz="6" w:space="0" w:color="auto"/>
            </w:tcBorders>
          </w:tcPr>
          <w:p w:rsidR="00A67EFE" w:rsidRPr="00A67EFE" w:rsidRDefault="00192BDC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67EFE" w:rsidRPr="00A67EFE" w:rsidTr="00967932">
        <w:trPr>
          <w:trHeight w:val="651"/>
        </w:trPr>
        <w:tc>
          <w:tcPr>
            <w:tcW w:w="1439" w:type="pct"/>
            <w:tcBorders>
              <w:top w:val="single" w:sz="6" w:space="0" w:color="auto"/>
              <w:bottom w:val="single" w:sz="6" w:space="0" w:color="auto"/>
            </w:tcBorders>
          </w:tcPr>
          <w:p w:rsidR="00A67EFE" w:rsidRPr="00A67EFE" w:rsidRDefault="00ED63CC" w:rsidP="00A67E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75" w:type="pct"/>
            <w:tcBorders>
              <w:top w:val="single" w:sz="6" w:space="0" w:color="auto"/>
              <w:bottom w:val="single" w:sz="6" w:space="0" w:color="auto"/>
            </w:tcBorders>
          </w:tcPr>
          <w:p w:rsidR="00A67EFE" w:rsidRPr="00A67EFE" w:rsidRDefault="00A67EFE" w:rsidP="00192B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bottom w:val="single" w:sz="6" w:space="0" w:color="auto"/>
            </w:tcBorders>
          </w:tcPr>
          <w:p w:rsidR="00A67EFE" w:rsidRPr="00A67EFE" w:rsidRDefault="00967932" w:rsidP="00A67E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67EFE" w:rsidRDefault="00A67EFE" w:rsidP="00A67EFE">
      <w:pPr>
        <w:rPr>
          <w:rFonts w:ascii="Calibri" w:eastAsia="Calibri" w:hAnsi="Calibri" w:cs="Times New Roman"/>
        </w:rPr>
        <w:sectPr w:rsidR="00A67EFE" w:rsidSect="00A67EFE">
          <w:pgSz w:w="11906" w:h="16838"/>
          <w:pgMar w:top="851" w:right="851" w:bottom="851" w:left="1304" w:header="708" w:footer="708" w:gutter="0"/>
          <w:cols w:space="708"/>
          <w:docGrid w:linePitch="360"/>
        </w:sectPr>
      </w:pPr>
    </w:p>
    <w:p w:rsidR="00A67EFE" w:rsidRPr="00A67EFE" w:rsidRDefault="00A67EFE" w:rsidP="00A67E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E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ФК ГОС</w:t>
      </w:r>
    </w:p>
    <w:p w:rsidR="00A67EFE" w:rsidRPr="00A67EFE" w:rsidRDefault="00A67EFE" w:rsidP="00A67EFE">
      <w:pPr>
        <w:shd w:val="clear" w:color="auto" w:fill="FFFFFF"/>
        <w:spacing w:after="0" w:line="240" w:lineRule="auto"/>
        <w:ind w:right="101"/>
        <w:jc w:val="center"/>
        <w:rPr>
          <w:rFonts w:ascii="Times New Roman" w:eastAsia="Calibri" w:hAnsi="Times New Roman" w:cs="Times New Roman"/>
          <w:color w:val="7030A0"/>
          <w:sz w:val="24"/>
          <w:szCs w:val="24"/>
        </w:rPr>
      </w:pPr>
      <w:proofErr w:type="gramStart"/>
      <w:r w:rsidRPr="00A67EFE">
        <w:rPr>
          <w:rFonts w:ascii="Times New Roman" w:eastAsia="Calibri" w:hAnsi="Times New Roman" w:cs="Times New Roman"/>
          <w:sz w:val="24"/>
          <w:szCs w:val="24"/>
        </w:rPr>
        <w:t xml:space="preserve">УМК  </w:t>
      </w:r>
      <w:proofErr w:type="spellStart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>А.И.Власенков</w:t>
      </w:r>
      <w:proofErr w:type="spellEnd"/>
      <w:proofErr w:type="gramEnd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>Л.М.Рыбченкова</w:t>
      </w:r>
      <w:proofErr w:type="spellEnd"/>
      <w:r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. </w:t>
      </w:r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Учебник для 10-11 классов общеобразовательных учреждений/ </w:t>
      </w:r>
      <w:proofErr w:type="spellStart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>А.И.Власенков</w:t>
      </w:r>
      <w:proofErr w:type="spellEnd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A67EFE">
        <w:rPr>
          <w:rFonts w:ascii="Times New Roman" w:eastAsia="Calibri" w:hAnsi="Times New Roman" w:cs="Times New Roman"/>
          <w:spacing w:val="5"/>
          <w:sz w:val="24"/>
          <w:szCs w:val="24"/>
        </w:rPr>
        <w:t>Л.</w:t>
      </w:r>
      <w:r w:rsidRPr="00A67EFE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М.Рыбченкова</w:t>
      </w:r>
      <w:proofErr w:type="spellEnd"/>
      <w:r w:rsidRPr="00A67EFE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</w:t>
      </w:r>
      <w:r w:rsidRPr="00A67EFE">
        <w:rPr>
          <w:rFonts w:ascii="Times New Roman" w:eastAsia="Calibri" w:hAnsi="Times New Roman" w:cs="Times New Roman"/>
          <w:sz w:val="24"/>
          <w:szCs w:val="24"/>
        </w:rPr>
        <w:t>«Просвещение</w:t>
      </w:r>
      <w:proofErr w:type="spellEnd"/>
      <w:r w:rsidRPr="00A67EFE">
        <w:rPr>
          <w:rFonts w:ascii="Times New Roman" w:eastAsia="Calibri" w:hAnsi="Times New Roman" w:cs="Times New Roman"/>
          <w:sz w:val="24"/>
          <w:szCs w:val="24"/>
        </w:rPr>
        <w:t>», 2011год</w:t>
      </w:r>
    </w:p>
    <w:p w:rsidR="00A67EFE" w:rsidRPr="00A67EFE" w:rsidRDefault="00A67EFE" w:rsidP="00A67EF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tbl>
      <w:tblPr>
        <w:tblW w:w="16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0906"/>
        <w:gridCol w:w="9"/>
        <w:gridCol w:w="1259"/>
        <w:gridCol w:w="17"/>
        <w:gridCol w:w="1276"/>
        <w:gridCol w:w="992"/>
        <w:gridCol w:w="39"/>
      </w:tblGrid>
      <w:tr w:rsidR="00A67EFE" w:rsidRPr="00A67EFE" w:rsidTr="00A67EFE">
        <w:trPr>
          <w:trHeight w:val="608"/>
        </w:trPr>
        <w:tc>
          <w:tcPr>
            <w:tcW w:w="710" w:type="dxa"/>
            <w:vMerge w:val="restart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850" w:type="dxa"/>
            <w:vMerge w:val="restart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№ в разделе</w:t>
            </w:r>
          </w:p>
        </w:tc>
        <w:tc>
          <w:tcPr>
            <w:tcW w:w="10906" w:type="dxa"/>
            <w:vMerge w:val="restart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Изучаемый раздел, тема урока</w:t>
            </w:r>
          </w:p>
        </w:tc>
        <w:tc>
          <w:tcPr>
            <w:tcW w:w="1268" w:type="dxa"/>
            <w:gridSpan w:val="2"/>
            <w:vMerge w:val="restart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324" w:type="dxa"/>
            <w:gridSpan w:val="4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Календарные сроки</w:t>
            </w:r>
          </w:p>
        </w:tc>
      </w:tr>
      <w:tr w:rsidR="00A67EFE" w:rsidRPr="00A67EFE" w:rsidTr="00D74D9A">
        <w:trPr>
          <w:trHeight w:val="161"/>
        </w:trPr>
        <w:tc>
          <w:tcPr>
            <w:tcW w:w="710" w:type="dxa"/>
            <w:vMerge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906" w:type="dxa"/>
            <w:vMerge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  <w:gridSpan w:val="2"/>
            <w:vMerge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93" w:type="dxa"/>
            <w:gridSpan w:val="2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Планируемые сроки</w:t>
            </w:r>
          </w:p>
        </w:tc>
        <w:tc>
          <w:tcPr>
            <w:tcW w:w="1031" w:type="dxa"/>
            <w:gridSpan w:val="2"/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Фактические</w:t>
            </w:r>
          </w:p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</w:tr>
      <w:tr w:rsidR="00A67EFE" w:rsidRPr="00A67EFE" w:rsidTr="000C603E">
        <w:trPr>
          <w:gridAfter w:val="1"/>
          <w:wAfter w:w="39" w:type="dxa"/>
          <w:trHeight w:val="314"/>
        </w:trPr>
        <w:tc>
          <w:tcPr>
            <w:tcW w:w="16019" w:type="dxa"/>
            <w:gridSpan w:val="8"/>
            <w:tcBorders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1201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 xml:space="preserve">Раздел «Содержание, обеспечивающее формирование </w:t>
            </w:r>
            <w:proofErr w:type="spellStart"/>
            <w:r w:rsidRPr="00A67EFE">
              <w:rPr>
                <w:rFonts w:ascii="Times New Roman" w:eastAsia="Calibri" w:hAnsi="Times New Roman" w:cs="Times New Roman"/>
                <w:b/>
              </w:rPr>
              <w:t>культуроведческой</w:t>
            </w:r>
            <w:proofErr w:type="spellEnd"/>
            <w:r w:rsidRPr="00A67EFE">
              <w:rPr>
                <w:rFonts w:ascii="Times New Roman" w:eastAsia="Calibri" w:hAnsi="Times New Roman" w:cs="Times New Roman"/>
                <w:b/>
              </w:rPr>
              <w:t xml:space="preserve"> компетенции» О</w:t>
            </w:r>
            <w:r w:rsidR="00C713CB">
              <w:rPr>
                <w:rFonts w:ascii="Times New Roman" w:eastAsia="Calibri" w:hAnsi="Times New Roman" w:cs="Times New Roman"/>
                <w:b/>
              </w:rPr>
              <w:t>бщие сведения о языке</w:t>
            </w:r>
            <w:r w:rsidR="00C713CB">
              <w:rPr>
                <w:rFonts w:ascii="Times New Roman" w:eastAsia="Calibri" w:hAnsi="Times New Roman" w:cs="Times New Roman"/>
                <w:b/>
              </w:rPr>
              <w:tab/>
              <w:t>4ч +1 к. д</w:t>
            </w:r>
            <w:r w:rsidRPr="00A67EFE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A67EFE" w:rsidRPr="00A67EFE" w:rsidTr="00D74D9A">
        <w:trPr>
          <w:gridAfter w:val="1"/>
          <w:wAfter w:w="39" w:type="dxa"/>
          <w:trHeight w:val="59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D74D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D04874" w:rsidP="00365FF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Взаимосвязь языка и культуры.</w:t>
            </w:r>
            <w:r w:rsidR="00775CC1">
              <w:rPr>
                <w:rFonts w:ascii="Times New Roman" w:eastAsia="Calibri" w:hAnsi="Times New Roman" w:cs="Times New Roman"/>
              </w:rPr>
              <w:t xml:space="preserve"> </w:t>
            </w:r>
            <w:r w:rsidR="00A67EFE" w:rsidRPr="00A67EFE">
              <w:rPr>
                <w:rFonts w:ascii="Times New Roman" w:eastAsia="Calibri" w:hAnsi="Times New Roman" w:cs="Times New Roman"/>
              </w:rPr>
              <w:t>Язык и общество. Язык и культура. Язык и история народа. Три периода в истории русского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CFA" w:rsidRPr="00A67EFE" w:rsidRDefault="008F3146" w:rsidP="00D74D9A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D74D9A">
        <w:trPr>
          <w:gridAfter w:val="1"/>
          <w:wAfter w:w="39" w:type="dxa"/>
          <w:trHeight w:val="5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Русский язык в современном мире.</w:t>
            </w:r>
            <w:r w:rsidR="00C37EF4">
              <w:t xml:space="preserve"> </w:t>
            </w:r>
            <w:r w:rsidR="00C37EF4" w:rsidRPr="00C37EF4">
              <w:rPr>
                <w:rFonts w:ascii="Times New Roman" w:hAnsi="Times New Roman" w:cs="Times New Roman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C37EF4">
              <w:rPr>
                <w:rFonts w:ascii="Times New Roman" w:eastAsia="Calibri" w:hAnsi="Times New Roman" w:cs="Times New Roman"/>
              </w:rPr>
              <w:t xml:space="preserve"> Функции русского языка, как учебного предмета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4D9A" w:rsidRPr="00A67EFE" w:rsidRDefault="008F3146" w:rsidP="00915CFA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1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Взаимосвязь языка и культуры. Взаимообогащение языков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0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  <w:tab w:val="left" w:pos="203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Контрольный диктант</w:t>
            </w:r>
            <w:r w:rsidRPr="00A67EFE">
              <w:rPr>
                <w:rFonts w:ascii="Times New Roman" w:eastAsia="Calibri" w:hAnsi="Times New Roman" w:cs="Times New Roman"/>
              </w:rPr>
              <w:t xml:space="preserve"> (входной контроль) по темам, изученным в 5-9 классах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53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Работа над ошибками.  Активные процессы в русском языке на современном этапе. Проблемы экологии языка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0C603E">
        <w:trPr>
          <w:gridAfter w:val="1"/>
          <w:wAfter w:w="39" w:type="dxa"/>
          <w:trHeight w:val="348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 xml:space="preserve">РАЗДЕЛ «Содержание, обеспечивающее формирование языковой и лингвистической (языковедческой) </w:t>
            </w:r>
            <w:proofErr w:type="gramStart"/>
            <w:r w:rsidRPr="00A67EFE">
              <w:rPr>
                <w:rFonts w:ascii="Times New Roman" w:eastAsia="Calibri" w:hAnsi="Times New Roman" w:cs="Times New Roman"/>
                <w:b/>
              </w:rPr>
              <w:t xml:space="preserve">компетенций»   </w:t>
            </w:r>
            <w:proofErr w:type="gramEnd"/>
            <w:r w:rsidR="00967932">
              <w:rPr>
                <w:rFonts w:ascii="Times New Roman" w:eastAsia="Calibri" w:hAnsi="Times New Roman" w:cs="Times New Roman"/>
                <w:b/>
              </w:rPr>
              <w:t xml:space="preserve"> 51ч</w:t>
            </w:r>
          </w:p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Русский язык как система средств разных уровней</w:t>
            </w:r>
            <w:r w:rsidR="0096793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2ч+2р.р</w:t>
            </w:r>
          </w:p>
        </w:tc>
      </w:tr>
      <w:tr w:rsidR="001D0650" w:rsidRPr="00A67EFE" w:rsidTr="00D74D9A">
        <w:trPr>
          <w:gridAfter w:val="1"/>
          <w:wAfter w:w="39" w:type="dxa"/>
          <w:trHeight w:val="30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E83371" w:rsidRDefault="00E83371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650" w:rsidRPr="00E83371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единиц языка разных уровней. Словари русского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4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E83371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3371">
              <w:rPr>
                <w:rFonts w:ascii="Times New Roman" w:hAnsi="Times New Roman" w:cs="Times New Roman"/>
              </w:rPr>
              <w:t>Русский язык в современном мире</w:t>
            </w:r>
            <w:r>
              <w:t xml:space="preserve">. </w:t>
            </w:r>
            <w:r w:rsidR="001D0650" w:rsidRPr="00A67EFE">
              <w:rPr>
                <w:rFonts w:ascii="Times New Roman" w:eastAsia="Calibri" w:hAnsi="Times New Roman" w:cs="Times New Roman"/>
              </w:rPr>
              <w:t>Единицы языка. Уровни языковой системы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1"/>
        </w:trPr>
        <w:tc>
          <w:tcPr>
            <w:tcW w:w="710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Речевая деятельность и ее виды. Устная речь. Письменная речь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86"/>
        </w:trPr>
        <w:tc>
          <w:tcPr>
            <w:tcW w:w="710" w:type="dxa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Речевая деятельность и ее виды. Диалог, </w:t>
            </w:r>
            <w:proofErr w:type="spellStart"/>
            <w:r w:rsidRPr="00A67EFE">
              <w:rPr>
                <w:rFonts w:ascii="Times New Roman" w:eastAsia="Calibri" w:hAnsi="Times New Roman" w:cs="Times New Roman"/>
                <w:i/>
              </w:rPr>
              <w:t>полилог</w:t>
            </w:r>
            <w:proofErr w:type="spellEnd"/>
            <w:r w:rsidRPr="00A67EFE">
              <w:rPr>
                <w:rFonts w:ascii="Times New Roman" w:eastAsia="Calibri" w:hAnsi="Times New Roman" w:cs="Times New Roman"/>
                <w:i/>
              </w:rPr>
              <w:t>, монолог.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0C603E">
        <w:trPr>
          <w:gridAfter w:val="1"/>
          <w:wAfter w:w="39" w:type="dxa"/>
          <w:trHeight w:val="373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ab/>
              <w:t>Фонетика и графика. Орфография, орфоэпия</w:t>
            </w:r>
            <w:r w:rsidRPr="00A67EFE">
              <w:rPr>
                <w:rFonts w:ascii="Times New Roman" w:eastAsia="Calibri" w:hAnsi="Times New Roman" w:cs="Times New Roman"/>
                <w:b/>
              </w:rPr>
              <w:tab/>
              <w:t>6ч. +1р/р.</w:t>
            </w:r>
          </w:p>
        </w:tc>
      </w:tr>
      <w:tr w:rsidR="001D0650" w:rsidRPr="00A67EFE" w:rsidTr="00D74D9A">
        <w:trPr>
          <w:gridAfter w:val="1"/>
          <w:wAfter w:w="39" w:type="dxa"/>
          <w:trHeight w:val="47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Фонетика, графика, орфоэпия, орфография. Понятия фонемы, закрытого и открытого слога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9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Особенности русского словесного ударения. Роль ударения в стихотворной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8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Основные нормы современного литературного произношения и ударения в русском языке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2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Выразительные средства русской фонетики. Благозвучие речи, звукопись как изобразительное искусство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Написания, подчиняющиеся морфологическому принципу русской орфографии</w:t>
            </w:r>
          </w:p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4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i/>
              </w:rPr>
              <w:t>Написания, подчиняющиеся фонетическому и традиционному принципам русской орфографии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5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Фонетический разбор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0C603E">
        <w:trPr>
          <w:gridAfter w:val="1"/>
          <w:wAfter w:w="39" w:type="dxa"/>
          <w:trHeight w:val="457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Default="00A67EFE" w:rsidP="00A67EFE">
            <w:pPr>
              <w:tabs>
                <w:tab w:val="left" w:pos="0"/>
                <w:tab w:val="center" w:pos="7618"/>
                <w:tab w:val="left" w:pos="1185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ab/>
              <w:t>Лексика</w:t>
            </w:r>
            <w:r w:rsidR="00967932">
              <w:rPr>
                <w:rFonts w:ascii="Times New Roman" w:eastAsia="Calibri" w:hAnsi="Times New Roman" w:cs="Times New Roman"/>
                <w:b/>
              </w:rPr>
              <w:t xml:space="preserve"> и фразеология      11+1р.р.</w:t>
            </w:r>
          </w:p>
          <w:p w:rsidR="00D04874" w:rsidRPr="00325E25" w:rsidRDefault="00D04874" w:rsidP="00325E25">
            <w:pPr>
              <w:tabs>
                <w:tab w:val="left" w:pos="0"/>
                <w:tab w:val="center" w:pos="7618"/>
                <w:tab w:val="left" w:pos="1185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</w:t>
            </w:r>
            <w:r w:rsidR="00325E25" w:rsidRPr="00A67EFE">
              <w:rPr>
                <w:rFonts w:ascii="Times New Roman" w:eastAsia="Calibri" w:hAnsi="Times New Roman" w:cs="Times New Roman"/>
                <w:b/>
              </w:rPr>
              <w:t xml:space="preserve">Раздел </w:t>
            </w:r>
            <w:r w:rsidR="00325E25">
              <w:rPr>
                <w:rFonts w:ascii="Times New Roman" w:eastAsia="Calibri" w:hAnsi="Times New Roman" w:cs="Times New Roman"/>
                <w:b/>
              </w:rPr>
              <w:t>«С</w:t>
            </w:r>
            <w:r w:rsidR="00325E25" w:rsidRPr="00325E25">
              <w:rPr>
                <w:rFonts w:ascii="Times New Roman" w:eastAsia="Calibri" w:hAnsi="Times New Roman" w:cs="Times New Roman"/>
                <w:b/>
              </w:rPr>
              <w:t xml:space="preserve">одержание, обеспечивающее формирование </w:t>
            </w:r>
            <w:proofErr w:type="spellStart"/>
            <w:r w:rsidR="00325E25" w:rsidRPr="00325E25">
              <w:rPr>
                <w:rFonts w:ascii="Times New Roman" w:eastAsia="Calibri" w:hAnsi="Times New Roman" w:cs="Times New Roman"/>
                <w:b/>
              </w:rPr>
              <w:t>культуроведческой</w:t>
            </w:r>
            <w:proofErr w:type="spellEnd"/>
            <w:r w:rsidR="00325E25" w:rsidRPr="00325E25">
              <w:rPr>
                <w:rFonts w:ascii="Times New Roman" w:eastAsia="Calibri" w:hAnsi="Times New Roman" w:cs="Times New Roman"/>
                <w:b/>
              </w:rPr>
              <w:t xml:space="preserve"> компетенции»</w:t>
            </w:r>
          </w:p>
        </w:tc>
      </w:tr>
      <w:tr w:rsidR="001D0650" w:rsidRPr="00A67EFE" w:rsidTr="00D74D9A">
        <w:trPr>
          <w:gridAfter w:val="1"/>
          <w:wAfter w:w="39" w:type="dxa"/>
          <w:trHeight w:val="37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 xml:space="preserve">Лексическая система русского языка. Многозначность слова. Омонимы, синонимы, антонимы.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7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1D0650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BF0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7EFE">
              <w:rPr>
                <w:rFonts w:ascii="Times New Roman" w:eastAsia="Calibri" w:hAnsi="Times New Roman" w:cs="Times New Roman"/>
              </w:rPr>
              <w:t>Межстилевая</w:t>
            </w:r>
            <w:proofErr w:type="spellEnd"/>
            <w:r w:rsidRPr="00A67EFE">
              <w:rPr>
                <w:rFonts w:ascii="Times New Roman" w:eastAsia="Calibri" w:hAnsi="Times New Roman" w:cs="Times New Roman"/>
              </w:rPr>
              <w:t xml:space="preserve"> лексика, разговорно-бытовая и книжная</w:t>
            </w:r>
            <w:r w:rsidR="00B049D0">
              <w:rPr>
                <w:rFonts w:ascii="Times New Roman" w:eastAsia="Calibri" w:hAnsi="Times New Roman" w:cs="Times New Roman"/>
              </w:rPr>
              <w:t>.</w:t>
            </w:r>
            <w:r w:rsidR="00B049D0" w:rsidRPr="00A67EFE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1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BF0619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B049D0">
              <w:rPr>
                <w:rFonts w:ascii="Times New Roman" w:eastAsia="Calibri" w:hAnsi="Times New Roman" w:cs="Times New Roman"/>
              </w:rPr>
              <w:t>Индивидуальные новообразования, использование их в художественной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5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B049D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D0650" w:rsidRPr="00A67EFE">
              <w:rPr>
                <w:rFonts w:ascii="Times New Roman" w:eastAsia="Calibri" w:hAnsi="Times New Roman" w:cs="Times New Roman"/>
              </w:rPr>
              <w:t>Русская фразеология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B049D0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049D0">
              <w:rPr>
                <w:rFonts w:ascii="Times New Roman" w:eastAsia="Calibri" w:hAnsi="Times New Roman" w:cs="Times New Roman"/>
              </w:rPr>
              <w:t>Индивидуальные новообразования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54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Р.Р.</w:t>
            </w:r>
            <w:r w:rsidRPr="00A67EFE">
              <w:rPr>
                <w:rFonts w:ascii="Times New Roman" w:eastAsia="Calibri" w:hAnsi="Times New Roman" w:cs="Times New Roman"/>
              </w:rPr>
              <w:t xml:space="preserve"> Нормативное употребление слов и фразеологизмов в строгом соответствии с их значением и стилистическими свойствами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3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B049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 xml:space="preserve">Лексическая и стилистическая синонимия.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5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B049D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Лексические и фразеологические словари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19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 xml:space="preserve">  Изобразительные возможности синонимов, </w:t>
            </w:r>
            <w:proofErr w:type="spellStart"/>
            <w:r w:rsidRPr="00A67EFE">
              <w:rPr>
                <w:rFonts w:ascii="Times New Roman" w:eastAsia="Calibri" w:hAnsi="Times New Roman" w:cs="Times New Roman"/>
              </w:rPr>
              <w:t>антонимов</w:t>
            </w:r>
            <w:r w:rsidR="00AB03FC">
              <w:rPr>
                <w:rFonts w:ascii="Times New Roman" w:eastAsia="Calibri" w:hAnsi="Times New Roman" w:cs="Times New Roman"/>
              </w:rPr>
              <w:t>,паронимов</w:t>
            </w:r>
            <w:proofErr w:type="spellEnd"/>
            <w:r w:rsidR="00AB03F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9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</w:rPr>
              <w:t>Контекстуальные синонимы и антонимы</w:t>
            </w:r>
            <w:r w:rsidR="00AB03FC">
              <w:rPr>
                <w:rFonts w:ascii="Times New Roman" w:eastAsia="Calibri" w:hAnsi="Times New Roman" w:cs="Times New Roman"/>
              </w:rPr>
              <w:t>.</w:t>
            </w:r>
            <w:r w:rsidR="00AB03FC" w:rsidRPr="00A67EFE">
              <w:rPr>
                <w:rFonts w:ascii="Times New Roman" w:eastAsia="Calibri" w:hAnsi="Times New Roman" w:cs="Times New Roman"/>
              </w:rPr>
              <w:t xml:space="preserve"> Градация. Антитеза. Лексико-фразеологический разбор.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5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BF0619" w:rsidP="00BF0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Градация. Антитеза. Лексико-фразеологический разбор.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0C603E">
        <w:trPr>
          <w:gridAfter w:val="1"/>
          <w:wAfter w:w="39" w:type="dxa"/>
          <w:trHeight w:val="206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A67EFE">
            <w:pPr>
              <w:tabs>
                <w:tab w:val="left" w:pos="0"/>
                <w:tab w:val="center" w:pos="7618"/>
                <w:tab w:val="left" w:pos="1185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ab/>
              <w:t>Состав слова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морфемика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) и словообразование </w:t>
            </w:r>
            <w:r w:rsidR="00BF0619">
              <w:rPr>
                <w:rFonts w:ascii="Times New Roman" w:eastAsia="Calibri" w:hAnsi="Times New Roman" w:cs="Times New Roman"/>
                <w:b/>
              </w:rPr>
              <w:t>2+1 к д</w:t>
            </w:r>
          </w:p>
        </w:tc>
      </w:tr>
      <w:tr w:rsidR="001D0650" w:rsidRPr="00A67EFE" w:rsidTr="00D74D9A">
        <w:trPr>
          <w:gridAfter w:val="1"/>
          <w:wAfter w:w="39" w:type="dxa"/>
          <w:trHeight w:val="35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AB03FC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Обобщающее повторение по теме «Состав слова и словообразование»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5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8C1755" w:rsidRDefault="00BF0619" w:rsidP="00A67EF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C1755">
              <w:rPr>
                <w:rFonts w:ascii="Times New Roman" w:eastAsia="Calibri" w:hAnsi="Times New Roman" w:cs="Times New Roman"/>
                <w:b/>
              </w:rPr>
              <w:t>Контрольный диктант за 1 полугодие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BF0619" w:rsidP="00A67EFE">
            <w:pPr>
              <w:tabs>
                <w:tab w:val="center" w:pos="534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Работа над ошибками. </w:t>
            </w:r>
            <w:r w:rsidRPr="00A67EFE">
              <w:rPr>
                <w:rFonts w:ascii="Times New Roman" w:eastAsia="Calibri" w:hAnsi="Times New Roman" w:cs="Times New Roman"/>
              </w:rPr>
              <w:t>Выразительные словообразовательные средства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A67EFE">
              <w:rPr>
                <w:rFonts w:ascii="Times New Roman" w:eastAsia="Calibri" w:hAnsi="Times New Roman" w:cs="Times New Roman"/>
              </w:rPr>
              <w:t xml:space="preserve"> </w:t>
            </w:r>
            <w:r w:rsidR="001D0650" w:rsidRPr="00A67EFE">
              <w:rPr>
                <w:rFonts w:ascii="Times New Roman" w:eastAsia="Calibri" w:hAnsi="Times New Roman" w:cs="Times New Roman"/>
              </w:rPr>
              <w:t>Сл</w:t>
            </w:r>
            <w:r>
              <w:rPr>
                <w:rFonts w:ascii="Times New Roman" w:eastAsia="Calibri" w:hAnsi="Times New Roman" w:cs="Times New Roman"/>
              </w:rPr>
              <w:t xml:space="preserve">овообразовательный разбор. </w:t>
            </w:r>
            <w:r w:rsidR="001D0650" w:rsidRPr="00A67EF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A67EFE">
        <w:trPr>
          <w:gridAfter w:val="1"/>
          <w:wAfter w:w="39" w:type="dxa"/>
          <w:trHeight w:val="284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B03FC" w:rsidP="00A67EFE">
            <w:pPr>
              <w:tabs>
                <w:tab w:val="left" w:pos="0"/>
                <w:tab w:val="center" w:pos="7618"/>
                <w:tab w:val="left" w:pos="119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ab/>
              <w:t xml:space="preserve">Морфология и орфография </w:t>
            </w:r>
            <w:r w:rsidR="00BF0619">
              <w:rPr>
                <w:rFonts w:ascii="Times New Roman" w:eastAsia="Calibri" w:hAnsi="Times New Roman" w:cs="Times New Roman"/>
                <w:b/>
              </w:rPr>
              <w:t xml:space="preserve">19ч.+1р.р </w:t>
            </w:r>
          </w:p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6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Обобщающее повторение по теме «Морфология»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BA61EA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Общее грамматическое значение, грамматические формы и синтаксические функции самостоятельных частей речи. Нормативное употребление форм слова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7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Имя существительное. Трудные случаи правописания имен существительных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0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Имя прилагательное. Правописание окончаний и суффиксов прилагательных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7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Имя числительное. Склонение числительных. Местоимение. Разряды местоимений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5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Глагол. Трудные случаи написания глаголов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0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F2AFE">
              <w:rPr>
                <w:rFonts w:ascii="Times New Roman" w:eastAsia="Calibri" w:hAnsi="Times New Roman" w:cs="Times New Roman"/>
              </w:rPr>
              <w:t>Причастие и деепричастие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0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F2AFE">
              <w:rPr>
                <w:rFonts w:ascii="Times New Roman" w:eastAsia="Calibri" w:hAnsi="Times New Roman" w:cs="Times New Roman"/>
              </w:rPr>
              <w:t>Правописание суффиксов причастий и отглагольных прилагательных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1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Слитное, раздельное и дефисное написание наречий и местоимений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16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Закрепление темы «Слитное, раздельное и дефисное написание наречий и местоимений»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64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Служебные части речи и их грамматические признаки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27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Закрепление темы «Служебные части речи и их грамматические признаки»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30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Производные предлоги и союзы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8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Правописание частицы НЕ с различными частями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1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Различение частиц НЕ и 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16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FF2A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2AFE">
              <w:rPr>
                <w:rFonts w:ascii="Times New Roman" w:eastAsia="Calibri" w:hAnsi="Times New Roman" w:cs="Times New Roman"/>
              </w:rPr>
              <w:t>Закрепление темы «Различение частиц НЕ и НИ»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8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Изобразительно-выразительные возможности морфологических форм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424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BF0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 xml:space="preserve">Принципы русской орфографии. </w:t>
            </w:r>
            <w:r w:rsidR="00192BDC">
              <w:rPr>
                <w:rFonts w:ascii="Times New Roman" w:eastAsia="Calibri" w:hAnsi="Times New Roman" w:cs="Times New Roman"/>
              </w:rPr>
              <w:t>Орфографические нормы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9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BF0619" w:rsidP="00AB03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Роль лексического и грамматического разбора при написании слов различной структуры и 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C1755" w:rsidP="008C17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D0650" w:rsidRPr="00A67EFE">
              <w:rPr>
                <w:rFonts w:ascii="Times New Roman" w:eastAsia="Calibri" w:hAnsi="Times New Roman" w:cs="Times New Roman"/>
              </w:rPr>
              <w:t xml:space="preserve"> Морфологический разбор частей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7EFE" w:rsidRPr="00A67EFE" w:rsidTr="000C603E">
        <w:trPr>
          <w:gridAfter w:val="1"/>
          <w:wAfter w:w="39" w:type="dxa"/>
          <w:trHeight w:val="461"/>
        </w:trPr>
        <w:tc>
          <w:tcPr>
            <w:tcW w:w="160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7EFE" w:rsidRPr="00A67EFE" w:rsidRDefault="00A67EFE" w:rsidP="00325E2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>РАЗДЕЛ «Содержание, обеспечивающее формирование коммуникативной компетенции»</w:t>
            </w:r>
          </w:p>
          <w:p w:rsidR="00A67EFE" w:rsidRPr="00A67EFE" w:rsidRDefault="00A67EFE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  <w:b/>
              </w:rPr>
              <w:t xml:space="preserve">Речь. Функциональные стили речи </w:t>
            </w:r>
            <w:r w:rsidR="00967932">
              <w:rPr>
                <w:rFonts w:ascii="Times New Roman" w:eastAsia="Calibri" w:hAnsi="Times New Roman" w:cs="Times New Roman"/>
                <w:b/>
              </w:rPr>
              <w:t xml:space="preserve">                      5ч. +2 </w:t>
            </w:r>
            <w:proofErr w:type="spellStart"/>
            <w:r w:rsidR="00967932">
              <w:rPr>
                <w:rFonts w:ascii="Times New Roman" w:eastAsia="Calibri" w:hAnsi="Times New Roman" w:cs="Times New Roman"/>
                <w:b/>
              </w:rPr>
              <w:t>р.р</w:t>
            </w:r>
            <w:proofErr w:type="spellEnd"/>
            <w:r w:rsidRPr="00A67EFE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1D0650" w:rsidRPr="00A67EFE" w:rsidTr="00D74D9A">
        <w:trPr>
          <w:gridAfter w:val="1"/>
          <w:wAfter w:w="39" w:type="dxa"/>
          <w:trHeight w:val="28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904C6E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4C6E">
              <w:rPr>
                <w:rFonts w:ascii="Times New Roman" w:hAnsi="Times New Roman" w:cs="Times New Roman"/>
              </w:rPr>
              <w:t xml:space="preserve">Сферы и ситуации речевого общения. Компоненты речевой </w:t>
            </w:r>
            <w:proofErr w:type="gramStart"/>
            <w:r w:rsidRPr="00904C6E">
              <w:rPr>
                <w:rFonts w:ascii="Times New Roman" w:hAnsi="Times New Roman" w:cs="Times New Roman"/>
              </w:rPr>
              <w:t>ситуации.</w:t>
            </w:r>
            <w:r w:rsidR="001D0650" w:rsidRPr="00904C6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="001D0650" w:rsidRPr="00A67EFE">
              <w:rPr>
                <w:rFonts w:ascii="Times New Roman" w:eastAsia="Calibri" w:hAnsi="Times New Roman" w:cs="Times New Roman"/>
              </w:rPr>
              <w:t xml:space="preserve"> Правильность, точность, выразительность, уместность употребления языковых средств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904C6E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4C6E">
              <w:rPr>
                <w:rFonts w:ascii="Times New Roman" w:hAnsi="Times New Roman" w:cs="Times New Roman"/>
              </w:rPr>
              <w:t>Оценка коммуникативных качеств и эффективности речи</w:t>
            </w:r>
            <w:r>
              <w:rPr>
                <w:rFonts w:ascii="Times New Roman" w:hAnsi="Times New Roman" w:cs="Times New Roman"/>
              </w:rPr>
              <w:t>.</w:t>
            </w:r>
            <w:r w:rsidRPr="00904C6E">
              <w:rPr>
                <w:rFonts w:ascii="Times New Roman" w:eastAsia="Calibri" w:hAnsi="Times New Roman" w:cs="Times New Roman"/>
              </w:rPr>
              <w:t xml:space="preserve"> </w:t>
            </w:r>
            <w:r w:rsidR="001D0650" w:rsidRPr="00A67EFE">
              <w:rPr>
                <w:rFonts w:ascii="Times New Roman" w:eastAsia="Calibri" w:hAnsi="Times New Roman" w:cs="Times New Roman"/>
              </w:rPr>
              <w:t xml:space="preserve">Устная речь. Письменная речь. </w:t>
            </w:r>
            <w:r w:rsidR="001D0650" w:rsidRPr="00A67EFE">
              <w:rPr>
                <w:rFonts w:ascii="Times New Roman" w:eastAsia="Calibri" w:hAnsi="Times New Roman" w:cs="Times New Roman"/>
                <w:shd w:val="clear" w:color="auto" w:fill="FFFFFF"/>
              </w:rPr>
              <w:t>Речевой этикет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BA61EA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5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904C6E" w:rsidRDefault="00904C6E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4C6E">
              <w:rPr>
                <w:rFonts w:ascii="Times New Roman" w:hAnsi="Times New Roman" w:cs="Times New Roman"/>
              </w:rPr>
              <w:t>Развитие навыков монологической и диалогической речи.</w:t>
            </w:r>
            <w:r>
              <w:t xml:space="preserve"> </w:t>
            </w:r>
            <w:r w:rsidRPr="00904C6E">
              <w:rPr>
                <w:rFonts w:ascii="Times New Roman" w:hAnsi="Times New Roman" w:cs="Times New Roman"/>
              </w:rPr>
              <w:t>Использование различных видов чтения в зависимости от коммуникативной задачи и характера текста.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9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Текст, его строение и виды его преобразования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904C6E" w:rsidRDefault="00904C6E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904C6E">
              <w:rPr>
                <w:rFonts w:ascii="Times New Roman" w:hAnsi="Times New Roman" w:cs="Times New Roman"/>
              </w:rPr>
              <w:t>Совершенствование умений и навыков создания текстов разных функционально-смысловых типов, стилей и жанров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2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Анализ научно-популярного</w:t>
            </w:r>
            <w:r w:rsidR="00904C6E">
              <w:rPr>
                <w:rFonts w:ascii="Times New Roman" w:eastAsia="Calibri" w:hAnsi="Times New Roman" w:cs="Times New Roman"/>
                <w:i/>
              </w:rPr>
              <w:t xml:space="preserve"> и художественного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 текста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33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Функциональные стили речи, их общая характеристика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5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967932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Научный стиль речи   8ч. +1ч к р</w:t>
            </w:r>
            <w:r w:rsidR="001D0650" w:rsidRPr="00A67EFE">
              <w:rPr>
                <w:rFonts w:ascii="Times New Roman" w:eastAsia="Calibri" w:hAnsi="Times New Roman" w:cs="Times New Roman"/>
                <w:b/>
              </w:rPr>
              <w:t xml:space="preserve">. + </w:t>
            </w:r>
            <w:r w:rsidR="001D0650">
              <w:rPr>
                <w:rFonts w:ascii="Times New Roman" w:eastAsia="Calibri" w:hAnsi="Times New Roman" w:cs="Times New Roman"/>
                <w:b/>
              </w:rPr>
              <w:t>1ч.</w:t>
            </w:r>
            <w:r>
              <w:rPr>
                <w:rFonts w:ascii="Times New Roman" w:eastAsia="Calibri" w:hAnsi="Times New Roman" w:cs="Times New Roman"/>
                <w:b/>
              </w:rPr>
              <w:t>р.р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1D0650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57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lastRenderedPageBreak/>
              <w:t>59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Назначение научного стиля речи, его признаки и разновидности (</w:t>
            </w:r>
            <w:proofErr w:type="spellStart"/>
            <w:r w:rsidRPr="00A67EFE">
              <w:rPr>
                <w:rFonts w:ascii="Times New Roman" w:eastAsia="Calibri" w:hAnsi="Times New Roman" w:cs="Times New Roman"/>
              </w:rPr>
              <w:t>подстили</w:t>
            </w:r>
            <w:proofErr w:type="spellEnd"/>
            <w:r w:rsidRPr="00A67EF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607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Лексические и синтаксические особенности научного стиля. Нейтральная общенаучная и специальная лексика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4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Термин и терминология. Лингвистическая характеристика. Анализ и классификация терминов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6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ind w:right="-47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Толкование</w:t>
            </w:r>
            <w:r w:rsidR="00184AC3">
              <w:rPr>
                <w:rFonts w:ascii="Times New Roman" w:eastAsia="Calibri" w:hAnsi="Times New Roman" w:cs="Times New Roman"/>
              </w:rPr>
              <w:t xml:space="preserve"> (раскрытие значения) терминов, </w:t>
            </w:r>
            <w:r w:rsidR="00184AC3" w:rsidRPr="00A67EFE">
              <w:rPr>
                <w:rFonts w:ascii="Times New Roman" w:eastAsia="Calibri" w:hAnsi="Times New Roman" w:cs="Times New Roman"/>
              </w:rPr>
              <w:t xml:space="preserve">нормы их употребления в речи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367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184AC3" w:rsidRDefault="00184AC3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4AC3">
              <w:rPr>
                <w:rFonts w:ascii="Times New Roman" w:hAnsi="Times New Roman" w:cs="Times New Roman"/>
              </w:rPr>
              <w:t>Культура учебно-научного и делового общения (устная и письменная формы).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7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67EFE">
              <w:rPr>
                <w:rFonts w:ascii="Times New Roman" w:eastAsia="Calibri" w:hAnsi="Times New Roman" w:cs="Times New Roman"/>
                <w:b/>
                <w:i/>
              </w:rPr>
              <w:t>Р.Р.</w:t>
            </w:r>
            <w:r w:rsidRPr="00A67EFE">
              <w:rPr>
                <w:rFonts w:ascii="Times New Roman" w:eastAsia="Calibri" w:hAnsi="Times New Roman" w:cs="Times New Roman"/>
                <w:i/>
              </w:rPr>
              <w:t xml:space="preserve"> Использование средств научного стиля в аннотациях, рецензиях</w:t>
            </w:r>
            <w:r w:rsidR="00184AC3">
              <w:rPr>
                <w:rFonts w:ascii="Times New Roman" w:eastAsia="Calibri" w:hAnsi="Times New Roman" w:cs="Times New Roman"/>
                <w:i/>
              </w:rPr>
              <w:t xml:space="preserve">, докладах, </w:t>
            </w:r>
            <w:proofErr w:type="spellStart"/>
            <w:proofErr w:type="gramStart"/>
            <w:r w:rsidR="00184AC3">
              <w:rPr>
                <w:rFonts w:ascii="Times New Roman" w:eastAsia="Calibri" w:hAnsi="Times New Roman" w:cs="Times New Roman"/>
                <w:i/>
              </w:rPr>
              <w:t>тезисах,рефератах</w:t>
            </w:r>
            <w:proofErr w:type="spellEnd"/>
            <w:proofErr w:type="gramEnd"/>
          </w:p>
          <w:p w:rsidR="00184AC3" w:rsidRPr="00A67EFE" w:rsidRDefault="00184AC3" w:rsidP="00A67EF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Составление деловых документов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34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AB03FC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182"/>
        </w:trPr>
        <w:tc>
          <w:tcPr>
            <w:tcW w:w="71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88"/>
        </w:trPr>
        <w:tc>
          <w:tcPr>
            <w:tcW w:w="710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 xml:space="preserve"> Терминологические энциклопедии, словари и справочники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0650" w:rsidRPr="00A67EFE" w:rsidTr="00D74D9A">
        <w:trPr>
          <w:gridAfter w:val="1"/>
          <w:wAfter w:w="39" w:type="dxa"/>
          <w:trHeight w:val="288"/>
        </w:trPr>
        <w:tc>
          <w:tcPr>
            <w:tcW w:w="710" w:type="dxa"/>
            <w:tcBorders>
              <w:top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915" w:type="dxa"/>
            <w:gridSpan w:val="2"/>
            <w:tcBorders>
              <w:top w:val="single" w:sz="6" w:space="0" w:color="auto"/>
            </w:tcBorders>
          </w:tcPr>
          <w:p w:rsidR="001D0650" w:rsidRPr="00A67EFE" w:rsidRDefault="001D0650" w:rsidP="00A67E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67EFE">
              <w:rPr>
                <w:rFonts w:ascii="Times New Roman" w:eastAsia="Calibri" w:hAnsi="Times New Roman" w:cs="Times New Roman"/>
              </w:rPr>
              <w:t>«Обобщение по теме Функциональные стили речи».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1D0650" w:rsidRPr="00A67EFE" w:rsidRDefault="008F3146" w:rsidP="00B049D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31.05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D0650" w:rsidRPr="00A67EFE" w:rsidRDefault="001D0650" w:rsidP="00A67EF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67EFE" w:rsidRPr="00A67EFE" w:rsidRDefault="00A67EFE" w:rsidP="00A67E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7EFE" w:rsidRPr="00A67EFE" w:rsidRDefault="00A67EFE" w:rsidP="00A67E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7EFE" w:rsidRPr="00A67EFE" w:rsidRDefault="00A67EFE" w:rsidP="00A67E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7EFE" w:rsidRPr="00A67EFE" w:rsidRDefault="00A67EFE" w:rsidP="00A67EFE">
      <w:pPr>
        <w:rPr>
          <w:rFonts w:ascii="Calibri" w:eastAsia="Calibri" w:hAnsi="Calibri" w:cs="Times New Roman"/>
        </w:rPr>
      </w:pPr>
    </w:p>
    <w:p w:rsidR="00A67EFE" w:rsidRPr="00A67EFE" w:rsidRDefault="00A67EFE" w:rsidP="00A67EFE">
      <w:pPr>
        <w:rPr>
          <w:rFonts w:ascii="Calibri" w:eastAsia="Calibri" w:hAnsi="Calibri" w:cs="Times New Roman"/>
        </w:rPr>
      </w:pPr>
    </w:p>
    <w:p w:rsidR="00A67EFE" w:rsidRDefault="00A67EFE" w:rsidP="00A67EFE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A67EFE" w:rsidSect="00A67EFE">
      <w:pgSz w:w="16838" w:h="11906" w:orient="landscape"/>
      <w:pgMar w:top="851" w:right="851" w:bottom="130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565FB"/>
    <w:multiLevelType w:val="hybridMultilevel"/>
    <w:tmpl w:val="78DC328E"/>
    <w:lvl w:ilvl="0" w:tplc="F052F8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EF"/>
    <w:rsid w:val="000C603E"/>
    <w:rsid w:val="001320CF"/>
    <w:rsid w:val="00184AC3"/>
    <w:rsid w:val="00192BDC"/>
    <w:rsid w:val="001D0650"/>
    <w:rsid w:val="00325E25"/>
    <w:rsid w:val="00327445"/>
    <w:rsid w:val="00365FFC"/>
    <w:rsid w:val="004367FA"/>
    <w:rsid w:val="004A73BB"/>
    <w:rsid w:val="005F615D"/>
    <w:rsid w:val="006C6D2C"/>
    <w:rsid w:val="00736F97"/>
    <w:rsid w:val="00775CC1"/>
    <w:rsid w:val="007D6AEF"/>
    <w:rsid w:val="008C1755"/>
    <w:rsid w:val="008F3146"/>
    <w:rsid w:val="00904C6E"/>
    <w:rsid w:val="00915CFA"/>
    <w:rsid w:val="00967932"/>
    <w:rsid w:val="00A1097A"/>
    <w:rsid w:val="00A67EFE"/>
    <w:rsid w:val="00A81F3A"/>
    <w:rsid w:val="00AA6951"/>
    <w:rsid w:val="00AB03FC"/>
    <w:rsid w:val="00AF2F04"/>
    <w:rsid w:val="00B049D0"/>
    <w:rsid w:val="00B172D9"/>
    <w:rsid w:val="00B30D11"/>
    <w:rsid w:val="00B35974"/>
    <w:rsid w:val="00B5400A"/>
    <w:rsid w:val="00BA61EA"/>
    <w:rsid w:val="00BF0619"/>
    <w:rsid w:val="00C37EF4"/>
    <w:rsid w:val="00C713CB"/>
    <w:rsid w:val="00D04874"/>
    <w:rsid w:val="00D74D9A"/>
    <w:rsid w:val="00DB0455"/>
    <w:rsid w:val="00E83371"/>
    <w:rsid w:val="00ED63CC"/>
    <w:rsid w:val="00FB3DE2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7DDF4-1F59-47D7-9A89-BE14CE6D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Зам УР</cp:lastModifiedBy>
  <cp:revision>23</cp:revision>
  <dcterms:created xsi:type="dcterms:W3CDTF">2017-03-22T06:03:00Z</dcterms:created>
  <dcterms:modified xsi:type="dcterms:W3CDTF">2021-12-06T15:15:00Z</dcterms:modified>
</cp:coreProperties>
</file>